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1455F0E3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Küche</w:t>
      </w:r>
      <w:r w:rsidR="00463E0B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Leer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block Merle – </w:t>
      </w:r>
      <w:r w:rsidR="00A2669A">
        <w:rPr>
          <w:rFonts w:eastAsia="Times New Roman" w:cs="Times New Roman"/>
          <w:b/>
          <w:bCs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0 cm moderne Küche in Eiche Sägerau mit </w:t>
      </w:r>
      <w:r w:rsidR="002B6FFB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Hochschrank für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Kühl-/Gefrierkombination 178 cm</w:t>
      </w:r>
    </w:p>
    <w:p w14:paraId="6B158016" w14:textId="43F3467E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Der Küchenblock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Linienführung. Korpus und Arbeitsplatte in Eiche Sägerau Nachbildung treffen auf </w:t>
      </w:r>
      <w:r w:rsidRPr="00BA3EE3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Fronten in </w:t>
      </w:r>
      <w:r w:rsidR="00A2669A">
        <w:rPr>
          <w:rFonts w:eastAsia="Times New Roman" w:cs="Times New Roman"/>
          <w:b/>
          <w:bCs/>
          <w:kern w:val="0"/>
          <w:lang w:eastAsia="de-DE"/>
          <w14:ligatures w14:val="none"/>
        </w:rPr>
        <w:t>Grau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 Das Ergebnis ist eine geradlinige, zeitgemäße Küche mit wohnlichem Charakter.</w:t>
      </w:r>
    </w:p>
    <w:p w14:paraId="4B67D16A" w14:textId="1522A476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Mit </w:t>
      </w:r>
      <w:r w:rsidR="00A2669A">
        <w:rPr>
          <w:rFonts w:eastAsia="Times New Roman" w:cs="Times New Roman"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0 cm Breite bietet Merle großzügigen Stauraum und eine klar strukturierte Arbeitsfläche. Hochwertige Details wie Soft-Close-Auszüge und -Scharniere sorgen für hohen Bedienkomfort im Alltag. Dank wechselseitig aufbaubarer Elemente lässt sich die Küche flexibel an unterschiedliche Raumkonzepte anpassen.</w:t>
      </w:r>
    </w:p>
    <w:p w14:paraId="22685865" w14:textId="77777777" w:rsidR="00157260" w:rsidRPr="005C6A1A" w:rsidRDefault="00157260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7C9D279D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Sanftes und leises Schließen aller Auszüge und Türen (</w:t>
      </w:r>
      <w:r w:rsidR="00A93FD6" w:rsidRPr="005C6A1A">
        <w:rPr>
          <w:rFonts w:eastAsia="Times New Roman" w:cs="Times New Roman"/>
          <w:kern w:val="0"/>
          <w:lang w:eastAsia="de-DE"/>
          <w14:ligatures w14:val="none"/>
        </w:rPr>
        <w:t xml:space="preserve">Ausnahme </w:t>
      </w:r>
      <w:r w:rsidR="00A93FD6">
        <w:rPr>
          <w:rFonts w:eastAsia="Times New Roman" w:cs="Times New Roman"/>
          <w:kern w:val="0"/>
          <w:lang w:eastAsia="de-DE"/>
          <w14:ligatures w14:val="none"/>
        </w:rPr>
        <w:t xml:space="preserve">Apothekerschrank &amp; </w:t>
      </w:r>
      <w:r w:rsidR="00A93FD6" w:rsidRPr="005C6A1A">
        <w:rPr>
          <w:rFonts w:eastAsia="Times New Roman" w:cs="Times New Roman"/>
          <w:kern w:val="0"/>
          <w:lang w:eastAsia="de-DE"/>
          <w14:ligatures w14:val="none"/>
        </w:rPr>
        <w:t>Kühlschranktür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26D95076" w:rsidR="007852F5" w:rsidRDefault="00A450FF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Leerblock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>
        <w:rPr>
          <w:rFonts w:eastAsia="Times New Roman" w:cs="Times New Roman"/>
          <w:kern w:val="0"/>
          <w:lang w:eastAsia="de-DE"/>
          <w14:ligatures w14:val="none"/>
        </w:rPr>
        <w:t>Ohne E-Geräte und Spüle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E4BA8CE" w14:textId="5ED04D0F" w:rsidR="00422153" w:rsidRPr="005C6A1A" w:rsidRDefault="00422153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1 Apothekerschrank (</w:t>
      </w:r>
      <w:r w:rsidRPr="00422153">
        <w:rPr>
          <w:rFonts w:eastAsia="Times New Roman" w:cs="Times New Roman"/>
          <w:kern w:val="0"/>
          <w:lang w:eastAsia="de-DE"/>
          <w14:ligatures w14:val="none"/>
        </w:rPr>
        <w:t>30 cm, Gesamth</w:t>
      </w:r>
      <w:r w:rsidRPr="00422153">
        <w:rPr>
          <w:rFonts w:eastAsia="Times New Roman" w:cs="Times New Roman" w:hint="eastAsia"/>
          <w:kern w:val="0"/>
          <w:lang w:eastAsia="de-DE"/>
          <w14:ligatures w14:val="none"/>
        </w:rPr>
        <w:t>ö</w:t>
      </w:r>
      <w:r w:rsidRPr="00422153">
        <w:rPr>
          <w:rFonts w:eastAsia="Times New Roman" w:cs="Times New Roman"/>
          <w:kern w:val="0"/>
          <w:lang w:eastAsia="de-DE"/>
          <w14:ligatures w14:val="none"/>
        </w:rPr>
        <w:t>he 200 cm</w:t>
      </w:r>
      <w:r>
        <w:rPr>
          <w:rFonts w:eastAsia="Times New Roman" w:cs="Times New Roman"/>
          <w:kern w:val="0"/>
          <w:lang w:eastAsia="de-DE"/>
          <w14:ligatures w14:val="none"/>
        </w:rPr>
        <w:t>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60DFAEBF" w14:textId="41C28C62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1 Nische für </w:t>
      </w:r>
      <w:r w:rsidR="006C1BD8">
        <w:rPr>
          <w:rFonts w:eastAsia="Times New Roman" w:cs="Times New Roman"/>
          <w:kern w:val="0"/>
          <w:lang w:eastAsia="de-DE"/>
          <w14:ligatures w14:val="none"/>
        </w:rPr>
        <w:t xml:space="preserve">teilintegrierten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659B387E" w14:textId="65110E56" w:rsidR="00CC345C" w:rsidRDefault="007852F5" w:rsidP="0092672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Arbeitsplatte ohne Ausschnitte (220 cm lang, 28 mm stark)</w:t>
      </w:r>
    </w:p>
    <w:p w14:paraId="2EDD3CFE" w14:textId="77777777" w:rsidR="00926727" w:rsidRPr="00926727" w:rsidRDefault="00926727" w:rsidP="00926727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1DDB5B04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</w:t>
      </w:r>
      <w:r w:rsidR="00734A5D">
        <w:rPr>
          <w:rFonts w:eastAsia="Times New Roman" w:cs="Times New Roman"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0 cm x T 60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4F153496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734A5D">
        <w:rPr>
          <w:rFonts w:eastAsia="Times New Roman" w:cs="Times New Roman"/>
          <w:kern w:val="0"/>
          <w:lang w:eastAsia="de-DE"/>
          <w14:ligatures w14:val="none"/>
        </w:rPr>
        <w:t>Grau</w:t>
      </w:r>
    </w:p>
    <w:p w14:paraId="0BFFAB3C" w14:textId="35DD7658" w:rsidR="007852F5" w:rsidRDefault="007852F5" w:rsidP="00FA125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235BDFE0" w14:textId="77777777" w:rsidR="0094773D" w:rsidRPr="0094773D" w:rsidRDefault="0094773D" w:rsidP="0094773D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6F5EECF7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 xml:space="preserve">Respekta Küchenblock Merle – Natürliche Holzoptik trifft auf moderne Funktionalität für eine zeitlose </w:t>
      </w:r>
      <w:r w:rsidR="000C328A">
        <w:rPr>
          <w:rFonts w:eastAsia="Times New Roman" w:cs="Times New Roman"/>
          <w:kern w:val="0"/>
          <w:lang w:eastAsia="de-DE"/>
          <w14:ligatures w14:val="none"/>
        </w:rPr>
        <w:t>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üche.</w:t>
      </w:r>
    </w:p>
    <w:p w14:paraId="7DF8150E" w14:textId="77777777" w:rsidR="00C13E9C" w:rsidRDefault="00C13E9C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6BF3AB1B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756BE"/>
    <w:rsid w:val="000C328A"/>
    <w:rsid w:val="000F55F1"/>
    <w:rsid w:val="00157260"/>
    <w:rsid w:val="001C3487"/>
    <w:rsid w:val="002B6E7A"/>
    <w:rsid w:val="002B6FFB"/>
    <w:rsid w:val="003E04A8"/>
    <w:rsid w:val="00414AAE"/>
    <w:rsid w:val="00422153"/>
    <w:rsid w:val="00463E0B"/>
    <w:rsid w:val="004869B3"/>
    <w:rsid w:val="004D2E9D"/>
    <w:rsid w:val="00593F51"/>
    <w:rsid w:val="005C6A1A"/>
    <w:rsid w:val="006A4FF4"/>
    <w:rsid w:val="006C09AE"/>
    <w:rsid w:val="006C1BD8"/>
    <w:rsid w:val="006D42A4"/>
    <w:rsid w:val="00734A5D"/>
    <w:rsid w:val="00735AA4"/>
    <w:rsid w:val="007852F5"/>
    <w:rsid w:val="0079583E"/>
    <w:rsid w:val="00926727"/>
    <w:rsid w:val="0094773D"/>
    <w:rsid w:val="00A2669A"/>
    <w:rsid w:val="00A450FF"/>
    <w:rsid w:val="00A53AB4"/>
    <w:rsid w:val="00A93FD6"/>
    <w:rsid w:val="00B30FBA"/>
    <w:rsid w:val="00BA3EE3"/>
    <w:rsid w:val="00BC6E96"/>
    <w:rsid w:val="00C11AC6"/>
    <w:rsid w:val="00C13E9C"/>
    <w:rsid w:val="00C33668"/>
    <w:rsid w:val="00CC345C"/>
    <w:rsid w:val="00D10EDA"/>
    <w:rsid w:val="00E84F36"/>
    <w:rsid w:val="00EF4496"/>
    <w:rsid w:val="00F239A4"/>
    <w:rsid w:val="00F800F3"/>
    <w:rsid w:val="00FA1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266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28</cp:revision>
  <dcterms:created xsi:type="dcterms:W3CDTF">2026-02-11T15:36:00Z</dcterms:created>
  <dcterms:modified xsi:type="dcterms:W3CDTF">2026-02-18T08:09:00Z</dcterms:modified>
</cp:coreProperties>
</file>